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body>
    <w:p>
      <w:pPr>
        <w:ind w:left="0" w:firstLine="0"/>
        <w:jc w:val="both"/>
        <w:rPr/>
      </w:pPr>
      <w:r>
        <w:t>Топливо для реактивных двигателей марки ТС-1, высший сорт</w:t>
      </w:r>
    </w:p>
    <w:p>
      <w:pPr>
        <w:ind w:left="0" w:firstLine="0"/>
        <w:jc w:val="both"/>
        <w:rPr/>
      </w:pPr>
      <w:r>
        <w:t>Цена за тонну покупателя: 96 400 руб с НДС</w:t>
      </w:r>
    </w:p>
    <w:p>
      <w:pPr>
        <w:ind w:left="0" w:firstLine="0"/>
        <w:jc w:val="both"/>
        <w:rPr/>
      </w:pPr>
      <w:r>
        <w:t>Кол-во: 150 тонн</w:t>
      </w:r>
    </w:p>
    <w:p>
      <w:pPr>
        <w:ind w:left="0" w:firstLine="0"/>
        <w:jc w:val="both"/>
        <w:rPr/>
      </w:pPr>
      <w:r>
        <w:t>Срок поставки: до 31 июля</w:t>
      </w:r>
    </w:p>
    <w:p>
      <w:pPr>
        <w:ind w:left="0" w:firstLine="0"/>
        <w:jc w:val="both"/>
        <w:rPr/>
      </w:pPr>
      <w:r>
        <w:t>График поставки: ежемесячно по 25 тонн</w:t>
      </w:r>
    </w:p>
    <w:p>
      <w:pPr>
        <w:ind w:left="0" w:firstLine="0"/>
        <w:jc w:val="both"/>
        <w:rPr/>
      </w:pPr>
      <w:r>
        <w:t>Место поставки товара:</w:t>
      </w:r>
    </w:p>
    <w:p>
      <w:pPr>
        <w:ind w:left="0" w:firstLine="0"/>
        <w:jc w:val="both"/>
        <w:rPr/>
      </w:pPr>
      <w:r>
        <w:t xml:space="preserve"> г. Иркутск, аэропорт Иркутск</w:t>
      </w:r>
    </w:p>
    <w:p>
      <w:pPr>
        <w:ind w:left="0" w:firstLine="0"/>
        <w:jc w:val="both"/>
        <w:rPr/>
      </w:pPr>
      <w:r>
        <w:t>Способ доставки: автотранспортом до Аэропорта г. Иркутск с использованием ж/д вагонов</w:t>
      </w:r>
    </w:p>
    <w:p>
      <w:pPr>
        <w:ind w:left="0" w:firstLine="0"/>
        <w:jc w:val="both"/>
        <w:rPr/>
      </w:pPr>
      <w:r>
        <w:t>Цена – 69 005 руб с НДС,  До ст. Назначения Иркутск-Сортировочная</w:t>
      </w:r>
    </w:p>
    <w:p>
      <w:pPr>
        <w:ind w:left="0" w:firstLine="0"/>
        <w:jc w:val="both"/>
        <w:rPr/>
      </w:pPr>
      <w:r>
        <w:t xml:space="preserve">Расстояние от </w:t>
      </w:r>
      <w:r>
        <w:t>ст. Назначения Иркутск-Сортировочная</w:t>
      </w:r>
      <w:r>
        <w:t xml:space="preserve"> до аэропорта Иркутска - 18 км - стоимость доставки до 500 руб/тонна</w:t>
      </w:r>
    </w:p>
    <w:p>
      <w:pPr>
        <w:ind w:left="0" w:firstLine="0"/>
        <w:jc w:val="both"/>
        <w:rPr/>
      </w:pPr>
      <w:r>
        <w:t>Особенность:</w:t>
      </w:r>
    </w:p>
    <w:p>
      <w:pPr>
        <w:ind w:left="0" w:firstLine="0"/>
        <w:jc w:val="both"/>
        <w:rPr/>
      </w:pPr>
      <w:r>
        <w:t>Часть обьема можно купить на НПЗ Иркутска, примерно по такой же стоимости в 69 005 руб с НДС</w:t>
      </w:r>
    </w:p>
    <w:p>
      <w:pPr>
        <w:ind w:left="0" w:firstLine="0"/>
        <w:jc w:val="both"/>
        <w:rPr/>
      </w:pPr>
      <w:r>
        <w:t>Типы хранения:</w:t>
      </w:r>
    </w:p>
    <w:p>
      <w:pPr>
        <w:ind w:left="0" w:firstLine="0"/>
        <w:jc w:val="both"/>
        <w:rPr/>
      </w:pPr>
      <w:r>
        <w:t>- на НПЗ в Иркутске в районе 2500 руб/тонна за месяц</w:t>
      </w:r>
    </w:p>
    <w:p>
      <w:pPr>
        <w:ind w:left="0" w:firstLine="0"/>
        <w:jc w:val="both"/>
        <w:rPr/>
      </w:pPr>
      <w:r>
        <w:t>- покупка мягкого резервуара для хранение нефтепродуктов</w:t>
      </w:r>
    </w:p>
    <w:p>
      <w:pPr>
        <w:ind w:left="0" w:firstLine="0"/>
        <w:jc w:val="both"/>
        <w:rPr/>
      </w:pPr>
      <w:r>
        <w:t>- поставка вагоном, с учетом следования вагона, получится хранение</w:t>
      </w:r>
    </w:p>
    <w:p>
      <w:pPr>
        <w:ind w:left="0" w:firstLine="0"/>
        <w:jc w:val="both"/>
        <w:rPr/>
      </w:pPr>
      <w:r>
        <w:t>Преимущества:</w:t>
      </w:r>
    </w:p>
    <w:p>
      <w:pPr>
        <w:ind w:left="0" w:firstLine="0"/>
        <w:jc w:val="both"/>
        <w:rPr/>
      </w:pPr>
      <w:r>
        <w:t xml:space="preserve">Закупщик ИНН 5038008142  ФБУ "АВИАЛЕСООХРАНА" </w:t>
      </w:r>
    </w:p>
    <w:p>
      <w:pPr>
        <w:ind w:left="0" w:firstLine="0"/>
        <w:jc w:val="both"/>
        <w:rPr/>
      </w:pPr>
      <w:r>
        <w:t>-   не имеет отрицательной истории</w:t>
      </w:r>
    </w:p>
    <w:p>
      <w:pPr>
        <w:ind w:left="0" w:firstLine="0"/>
        <w:jc w:val="both"/>
        <w:rPr/>
      </w:pPr>
      <w:r>
        <w:t>- имеет положительный немалочисленный опыт государственных и коммерческих закупок</w:t>
      </w:r>
    </w:p>
    <w:p>
      <w:pPr>
        <w:ind w:left="0" w:firstLine="0"/>
        <w:jc w:val="both"/>
        <w:rPr/>
      </w:pPr>
      <w:r>
        <w:t>- после предварительной проверки является надежным контрагентом</w:t>
      </w:r>
    </w:p>
    <w:p>
      <w:pPr>
        <w:ind w:left="0" w:firstLine="0"/>
        <w:jc w:val="both"/>
        <w:rPr/>
      </w:pPr>
      <w:r>
        <w:t>Систематичный ежемесячный график закупки поставляется до 31 июля 2022</w:t>
      </w:r>
    </w:p>
    <w:p>
      <w:pPr>
        <w:ind w:left="0" w:firstLine="0"/>
        <w:jc w:val="both"/>
        <w:rPr/>
      </w:pPr>
      <w:r>
        <w:t>Расчет за поставку в течении 15 рабочих дней со дня получения товара</w:t>
      </w:r>
    </w:p>
    <w:p>
      <w:pPr>
        <w:ind w:left="0" w:firstLine="0"/>
        <w:jc w:val="both"/>
        <w:rPr/>
      </w:pPr>
      <w:r>
        <w:t>Видимый график поставки, с возможность распланирования завоза</w:t>
      </w:r>
    </w:p>
    <w:p>
      <w:pPr>
        <w:ind w:left="0" w:firstLine="0"/>
        <w:jc w:val="both"/>
        <w:rPr/>
      </w:pPr>
      <w:r>
        <w:t>Только один единственный участник предложивший сумму в 14 460 091 руб.</w:t>
      </w:r>
      <w:r>
        <w:t>, равную изначальной сумме, можно предложить на 1 рубль дешевле, и стать победителем</w:t>
      </w:r>
    </w:p>
    <w:p>
      <w:pPr>
        <w:ind w:left="0" w:firstLine="0"/>
        <w:jc w:val="both"/>
        <w:rPr/>
      </w:pPr>
    </w:p>
    <w:p>
      <w:pPr>
        <w:ind w:left="0" w:firstLine="0"/>
        <w:jc w:val="both"/>
        <w:rPr/>
      </w:pPr>
    </w:p>
    <w:p>
      <w:pPr>
        <w:ind w:left="0" w:firstLine="0"/>
        <w:jc w:val="both"/>
        <w:rPr/>
      </w:pPr>
    </w:p>
    <w:p>
      <w:pPr>
        <w:ind w:left="0" w:firstLine="0"/>
        <w:jc w:val="both"/>
        <w:rPr/>
      </w:pPr>
      <w:r>
        <w:t>Зак</w:t>
      </w:r>
      <w:r>
        <w:t xml:space="preserve">упка топлива обойдется в </w:t>
      </w:r>
      <w:r>
        <w:t xml:space="preserve">11 175 000 </w:t>
      </w:r>
      <w:r>
        <w:t xml:space="preserve"> руб с НДС, 69005 руб с НДС х 150 тонн, также  2500 руб с НДС за хранение на НПЗ  за месяц и 500 руб/тонна с НДС доставка с НПЗ до аэропорта.</w:t>
      </w:r>
    </w:p>
    <w:p>
      <w:pPr>
        <w:ind w:left="0" w:firstLine="0"/>
        <w:jc w:val="both"/>
        <w:rPr/>
      </w:pPr>
      <w:r>
        <w:t>Доход составит 3 285 000 рублей в течении 4 месяцев, что равно 29,5 % от суммы вложений</w:t>
      </w:r>
    </w:p>
    <w:p>
      <w:pPr>
        <w:ind w:left="0" w:firstLine="0"/>
        <w:jc w:val="both"/>
        <w:rPr/>
      </w:pPr>
      <w:r>
        <w:t>В Приложении:</w:t>
      </w:r>
    </w:p>
    <w:p>
      <w:pPr>
        <w:ind w:left="0" w:firstLine="0"/>
        <w:jc w:val="both"/>
        <w:rPr/>
      </w:pPr>
      <w:r>
        <w:t>Контракт на поставку</w:t>
      </w:r>
    </w:p>
    <w:p>
      <w:pPr>
        <w:ind w:left="0" w:firstLine="0"/>
        <w:jc w:val="both"/>
        <w:rPr/>
      </w:pPr>
      <w:r>
        <w:t>Описание обьекта закупки</w:t>
      </w:r>
    </w:p>
    <w:p>
      <w:pPr>
        <w:ind w:left="0" w:firstLine="0"/>
        <w:jc w:val="both"/>
        <w:rPr/>
      </w:pPr>
    </w:p>
    <w:sectPr>
      <w:pgSz w:w="11906" w:h="16838"/>
      <w:pgMar w:top="567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00000000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decimal"/>
      <w:lvlText w:val="%1."/>
      <w:lvlJc w:val="left"/>
    </w:lvl>
    <w:lvl w:ilvl="1" w:tentative="0">
      <w:start w:val="1"/>
      <w:numFmt w:val="lowerLetter"/>
      <w:lvlText w:val="%2."/>
      <w:lvlJc w:val="left"/>
    </w:lvl>
    <w:lvl w:ilvl="2" w:tentative="0">
      <w:start w:val="1"/>
      <w:numFmt w:val="lowerRoman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lowerLetter"/>
      <w:lvlText w:val="%5."/>
      <w:lvlJc w:val="left"/>
    </w:lvl>
    <w:lvl w:ilvl="5" w:tentative="0">
      <w:start w:val="1"/>
      <w:numFmt w:val="lowerRoman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lowerLetter"/>
      <w:lvlText w:val="%8."/>
      <w:lvlJc w:val="left"/>
    </w:lvl>
    <w:lvl w:ilvl="8" w:tentative="0">
      <w:start w:val="1"/>
      <w:numFmt w:val="lowerRoman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/>
  <w:endnotePr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4FF"/>
    <w:rsid w:val="00081E2B"/>
    <w:rsid w:val="001724FF"/>
    <w:rsid w:val="00186FBE"/>
    <w:rsid w:val="003C3F94"/>
    <w:rsid w:val="00632B14"/>
    <w:rsid w:val="00CF7FF4"/>
    <w:rsid w:val="00F16DF8"/>
    <w:rsid w:val="00F773E0"/>
    <w:rsid w:val="00F954D8"/>
    <w:rsid w:val="00FC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00E0"/>
  <w15:chartTrackingRefBased/>
  <w15:docId w15:val="{07270DAF-D2CF-4980-B3A0-BE63BE68A99C}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unhideWhenUsed w:val="on"/>
    <w:rPr>
      <w:color w:val="0563c1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Мельник</cp:lastModifiedBy>
</cp:coreProperties>
</file>