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6BEBE">
      <w:pPr>
        <w:pStyle w:val="2"/>
        <w:rPr>
          <w:rFonts w:ascii="Times New Roman" w:hAnsi="Times New Roman" w:cs="Times New Roman"/>
          <w:kern w:val="36"/>
          <w:sz w:val="21"/>
          <w:szCs w:val="21"/>
        </w:rPr>
      </w:pPr>
      <w:r>
        <w:rPr>
          <w:rFonts w:ascii="Times New Roman" w:hAnsi="Times New Roman" w:cs="Times New Roman"/>
          <w:kern w:val="36"/>
          <w:sz w:val="21"/>
          <w:szCs w:val="21"/>
        </w:rPr>
        <w:t xml:space="preserve">План финансирования проекта компании ООО «Ривер Скрин Медиа».                          </w:t>
      </w:r>
    </w:p>
    <w:p w14:paraId="25CC695F">
      <w:pPr>
        <w:pStyle w:val="2"/>
        <w:ind w:firstLine="2836" w:firstLineChars="1350"/>
        <w:rPr>
          <w:kern w:val="36"/>
          <w:sz w:val="21"/>
          <w:szCs w:val="21"/>
        </w:rPr>
      </w:pPr>
      <w:r>
        <w:rPr>
          <w:rFonts w:ascii="Times New Roman" w:hAnsi="Times New Roman" w:cs="Times New Roman"/>
          <w:kern w:val="36"/>
          <w:sz w:val="21"/>
          <w:szCs w:val="21"/>
        </w:rPr>
        <w:t xml:space="preserve">  Создание Рекламного Флота</w:t>
      </w:r>
      <w:r>
        <w:rPr>
          <w:kern w:val="36"/>
          <w:sz w:val="21"/>
          <w:szCs w:val="21"/>
        </w:rPr>
        <w:t>.</w:t>
      </w:r>
    </w:p>
    <w:p w14:paraId="2B2E97F6">
      <w:pPr>
        <w:ind w:firstLine="2941" w:firstLineChars="1400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Предложение кредиторам</w:t>
      </w:r>
    </w:p>
    <w:p w14:paraId="01BA8DB0">
      <w:pPr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Компания привлекает финансирование  в виде кредита в размере 100 млн руб на один год, на условиях возврата  сумы кредит (100 млн руб)  и</w:t>
      </w:r>
      <w:r>
        <w:rPr>
          <w:rFonts w:hint="default" w:ascii="Times New Roman" w:hAnsi="Times New Roman"/>
          <w:b/>
          <w:sz w:val="21"/>
          <w:szCs w:val="21"/>
          <w:lang w:val="ru-RU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процентов (100 млн руб</w:t>
      </w:r>
      <w:r>
        <w:rPr>
          <w:rFonts w:hint="default" w:ascii="Times New Roman" w:hAnsi="Times New Roman"/>
          <w:b/>
          <w:sz w:val="21"/>
          <w:szCs w:val="21"/>
          <w:lang w:val="ru-RU"/>
        </w:rPr>
        <w:t xml:space="preserve"> сверх этой суммы</w:t>
      </w:r>
      <w:r>
        <w:rPr>
          <w:rFonts w:ascii="Times New Roman" w:hAnsi="Times New Roman"/>
          <w:b/>
          <w:sz w:val="21"/>
          <w:szCs w:val="21"/>
        </w:rPr>
        <w:t>)  под залог приобретаемого актива ( Теплохода- яхты), Рыночная стоимость  Актива  как яхты с ледовым классом порядка 150 млн руб.</w:t>
      </w:r>
    </w:p>
    <w:p w14:paraId="48D1E1E2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</w:t>
      </w:r>
      <w:r>
        <w:rPr>
          <w:rFonts w:ascii="Times New Roman" w:hAnsi="Times New Roman"/>
          <w:b/>
          <w:bCs/>
          <w:sz w:val="20"/>
          <w:szCs w:val="20"/>
        </w:rPr>
        <w:t xml:space="preserve"> 1 ЭТАП</w:t>
      </w:r>
    </w:p>
    <w:p w14:paraId="3DFFFC1D">
      <w:pPr>
        <w:ind w:firstLine="2801" w:firstLineChars="140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(Выполнено)</w:t>
      </w:r>
    </w:p>
    <w:p w14:paraId="0E9754A4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1"/>
          <w:szCs w:val="21"/>
        </w:rPr>
        <w:t>Создание компании ООО «Ривер Скрин Медиа»</w:t>
      </w:r>
      <w:r>
        <w:rPr>
          <w:rFonts w:ascii="Times New Roman" w:hAnsi="Times New Roman"/>
          <w:b/>
          <w:bCs/>
        </w:rPr>
        <w:t>.</w:t>
      </w:r>
    </w:p>
    <w:p w14:paraId="04842929">
      <w:pPr>
        <w:rPr>
          <w:rFonts w:ascii="Times New Roman" w:hAnsi="Times New Roman"/>
        </w:rPr>
      </w:pPr>
      <w:r>
        <w:rPr>
          <w:rFonts w:ascii="Times New Roman" w:hAnsi="Times New Roman"/>
        </w:rPr>
        <w:t>1 Патент оценён в 1066251635 рублей и внесён и оплачен в УК компании.</w:t>
      </w:r>
    </w:p>
    <w:p w14:paraId="48FBF84D">
      <w:pPr>
        <w:rPr>
          <w:rFonts w:ascii="Times New Roman" w:hAnsi="Times New Roman"/>
        </w:rPr>
      </w:pPr>
      <w:r>
        <w:rPr>
          <w:rFonts w:ascii="Times New Roman" w:hAnsi="Times New Roman"/>
        </w:rPr>
        <w:t>2 патент получен 23 декабря 2024 года ( пока нет оценки ) Предварительная оценка 15 млрд руб .</w:t>
      </w:r>
    </w:p>
    <w:p w14:paraId="461AF6F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очереди ещё получение 5 патентов. </w:t>
      </w:r>
    </w:p>
    <w:p w14:paraId="4097AF0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Операционные расходы: ( Аренда офиса ,  команда З/П, топливо, И.Т.Д). </w:t>
      </w:r>
      <w:r>
        <w:rPr>
          <w:rFonts w:ascii="Times New Roman" w:hAnsi="Times New Roman"/>
          <w:b/>
          <w:bCs/>
        </w:rPr>
        <w:t>3-4 млн. руб. /месяц</w:t>
      </w:r>
      <w:r>
        <w:rPr>
          <w:rFonts w:ascii="Times New Roman" w:hAnsi="Times New Roman"/>
        </w:rPr>
        <w:t>.</w:t>
      </w:r>
    </w:p>
    <w:p w14:paraId="0144383F">
      <w:pPr>
        <w:rPr>
          <w:rFonts w:ascii="Times New Roman" w:hAnsi="Times New Roman"/>
        </w:rPr>
      </w:pPr>
      <w:r>
        <w:rPr>
          <w:rFonts w:ascii="Times New Roman" w:hAnsi="Times New Roman"/>
        </w:rPr>
        <w:t>Компания также имеет торговые марки депонирование через Российскую систему РЦЫС</w:t>
      </w:r>
    </w:p>
    <w:p w14:paraId="787BE2E1">
      <w:pPr>
        <w:rPr>
          <w:rFonts w:ascii="Times New Roman" w:hAnsi="Times New Roman"/>
        </w:rPr>
      </w:pPr>
      <w:r>
        <w:rPr>
          <w:rFonts w:ascii="Times New Roman" w:hAnsi="Times New Roman"/>
        </w:rPr>
        <w:t>1.Рекламный Флот.</w:t>
      </w:r>
    </w:p>
    <w:p w14:paraId="347C3E5F">
      <w:pPr>
        <w:rPr>
          <w:rFonts w:ascii="Times New Roman" w:hAnsi="Times New Roman"/>
        </w:rPr>
      </w:pPr>
      <w:r>
        <w:rPr>
          <w:rFonts w:ascii="Times New Roman" w:hAnsi="Times New Roman"/>
        </w:rPr>
        <w:t>2 Ривер Скрин. River Screen.</w:t>
      </w:r>
    </w:p>
    <w:p w14:paraId="4AEEFDE0">
      <w:pPr>
        <w:rPr>
          <w:rFonts w:ascii="Times New Roman" w:hAnsi="Times New Roman"/>
        </w:rPr>
      </w:pPr>
      <w:r>
        <w:rPr>
          <w:rFonts w:hint="default" w:ascii="Times New Roman" w:hAnsi="Times New Roman"/>
          <w:lang w:val="ru-RU"/>
        </w:rPr>
        <w:t>3</w:t>
      </w:r>
      <w:r>
        <w:rPr>
          <w:rFonts w:ascii="Times New Roman" w:hAnsi="Times New Roman"/>
        </w:rPr>
        <w:t>. Рекламный слоган «ДЕЛАТЬ ДЕНЬГИ БЕЗ РЕКЛАМЫ МОЖЕТ ТОЛЬКО МОНЕТНЫЙ ДВОР МЫ ДЕЛАЕМ РЕКЛАМУ КОТОРАЯ ЗАРАБАТЫВАЕТ И ДЕЛАЕТ ДЕНЬГИ ВАМ»</w:t>
      </w:r>
    </w:p>
    <w:p w14:paraId="48A521B4">
      <w:pPr>
        <w:rPr>
          <w:rFonts w:ascii="Times New Roman" w:hAnsi="Times New Roman"/>
        </w:rPr>
      </w:pPr>
      <w:r>
        <w:rPr>
          <w:rFonts w:ascii="Times New Roman" w:hAnsi="Times New Roman"/>
        </w:rPr>
        <w:t>Компания ООО « Ривер Скрин Медиа» является Резидентом Инновационного кластера МИК ( Московский Инновационный кластер ) при правительстве г.Москвы.</w:t>
      </w:r>
    </w:p>
    <w:p w14:paraId="13FEA0CF">
      <w:pPr>
        <w:rPr>
          <w:rFonts w:ascii="Times New Roman" w:hAnsi="Times New Roman"/>
        </w:rPr>
      </w:pPr>
      <w:r>
        <w:rPr>
          <w:rFonts w:ascii="Times New Roman" w:hAnsi="Times New Roman"/>
        </w:rPr>
        <w:t>Компания признана как инновационная, технологичная, IT, на основании полученных патентов на изобретения  и приглашена стать резидентом НТЦ « Ломоносов» в связи с  этим получает поддержку государства на разные программы и освобождение от налогов на 2 года.</w:t>
      </w:r>
    </w:p>
    <w:p w14:paraId="6DE9D7AF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</w:rPr>
        <w:t xml:space="preserve">                   </w:t>
      </w:r>
      <w:r>
        <w:rPr>
          <w:rFonts w:hint="default" w:ascii="Times New Roman" w:hAnsi="Times New Roman"/>
          <w:b/>
          <w:lang w:val="ru-RU"/>
        </w:rPr>
        <w:t xml:space="preserve">                                  </w:t>
      </w:r>
      <w:r>
        <w:rPr>
          <w:rFonts w:ascii="Times New Roman" w:hAnsi="Times New Roman"/>
          <w:b/>
        </w:rPr>
        <w:t xml:space="preserve">         </w:t>
      </w:r>
      <w:r>
        <w:rPr>
          <w:rFonts w:ascii="Times New Roman" w:hAnsi="Times New Roman"/>
          <w:b/>
          <w:sz w:val="20"/>
          <w:szCs w:val="20"/>
        </w:rPr>
        <w:t xml:space="preserve"> 2 Этап.</w:t>
      </w:r>
    </w:p>
    <w:p w14:paraId="5F8168C6">
      <w:pPr>
        <w:ind w:firstLine="2101" w:firstLineChars="105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(В стадии реализации, поиск финансирования)</w:t>
      </w:r>
    </w:p>
    <w:p w14:paraId="721557D6">
      <w:pPr>
        <w:ind w:firstLine="1701" w:firstLineChars="85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ОБОСНОВАНИЕ СТОИМОСТИ АКИТВА.</w:t>
      </w:r>
    </w:p>
    <w:p w14:paraId="1FF898B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</w:t>
      </w:r>
      <w:r>
        <w:rPr>
          <w:rFonts w:hint="default" w:ascii="Times New Roman" w:hAnsi="Times New Roman"/>
          <w:b/>
          <w:lang w:val="ru-RU"/>
        </w:rPr>
        <w:t xml:space="preserve">            </w:t>
      </w:r>
      <w:r>
        <w:rPr>
          <w:rFonts w:hint="default" w:ascii="Times New Roman" w:hAnsi="Times New Roman"/>
          <w:b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Приобретение актива как средства производства.</w:t>
      </w:r>
    </w:p>
    <w:p w14:paraId="3CDF7F9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запуска и функционирования проекта необходимо приобрести  и реконструировать  согласно  патентов носитель  </w:t>
      </w:r>
      <w:r>
        <w:rPr>
          <w:rFonts w:ascii="Times New Roman" w:hAnsi="Times New Roman"/>
          <w:lang w:val="en-US"/>
        </w:rPr>
        <w:t>LED</w:t>
      </w:r>
      <w:r>
        <w:rPr>
          <w:rFonts w:ascii="Times New Roman" w:hAnsi="Times New Roman"/>
        </w:rPr>
        <w:t xml:space="preserve"> экранов с подходящими ТТХ характеристиками.( что крайне сложно)</w:t>
      </w:r>
    </w:p>
    <w:p w14:paraId="5B304F90">
      <w:pPr>
        <w:rPr>
          <w:rFonts w:ascii="Times New Roman" w:hAnsi="Times New Roman"/>
        </w:rPr>
      </w:pPr>
      <w:r>
        <w:rPr>
          <w:rFonts w:ascii="Times New Roman" w:hAnsi="Times New Roman"/>
        </w:rPr>
        <w:t>1.Теплоход большого размера.</w:t>
      </w:r>
    </w:p>
    <w:p w14:paraId="0BB830DC">
      <w:pPr>
        <w:rPr>
          <w:rFonts w:ascii="Times New Roman" w:hAnsi="Times New Roman"/>
        </w:rPr>
      </w:pPr>
      <w:r>
        <w:rPr>
          <w:rFonts w:ascii="Times New Roman" w:hAnsi="Times New Roman"/>
        </w:rPr>
        <w:t>2.Теплоход в хорошем техническом состоянии.</w:t>
      </w:r>
    </w:p>
    <w:p w14:paraId="13E85435">
      <w:pPr>
        <w:rPr>
          <w:rFonts w:ascii="Times New Roman" w:hAnsi="Times New Roman"/>
        </w:rPr>
      </w:pPr>
      <w:r>
        <w:rPr>
          <w:rFonts w:ascii="Times New Roman" w:hAnsi="Times New Roman"/>
        </w:rPr>
        <w:t>3.Теплоход ледового класса.</w:t>
      </w:r>
    </w:p>
    <w:p w14:paraId="6F9667C8">
      <w:pPr>
        <w:rPr>
          <w:rFonts w:ascii="Times New Roman" w:hAnsi="Times New Roman"/>
        </w:rPr>
      </w:pPr>
      <w:r>
        <w:rPr>
          <w:rFonts w:ascii="Times New Roman" w:hAnsi="Times New Roman"/>
        </w:rPr>
        <w:t>4.Теплоход с ценой приемлемой  по стоимости.</w:t>
      </w:r>
    </w:p>
    <w:p w14:paraId="06B4ECFC">
      <w:pPr>
        <w:rPr>
          <w:rFonts w:ascii="Times New Roman" w:hAnsi="Times New Roman"/>
        </w:rPr>
      </w:pPr>
      <w:r>
        <w:rPr>
          <w:rFonts w:ascii="Times New Roman" w:hAnsi="Times New Roman"/>
        </w:rPr>
        <w:t>Такой донор, на сегодня найден, ( но это риск проекта ,могут продать).</w:t>
      </w:r>
    </w:p>
    <w:p w14:paraId="2C90115D">
      <w:pPr>
        <w:rPr>
          <w:rFonts w:ascii="Times New Roman" w:hAnsi="Times New Roman"/>
        </w:rPr>
      </w:pPr>
      <w:r>
        <w:rPr>
          <w:rFonts w:ascii="Times New Roman" w:hAnsi="Times New Roman"/>
        </w:rPr>
        <w:t>Стоимость таких судов  варьируется от 100 млн руб до 200 млн руб. в зависимости от ТТХ</w:t>
      </w:r>
    </w:p>
    <w:p w14:paraId="22A6BB0C">
      <w:pPr>
        <w:rPr>
          <w:rFonts w:ascii="Times New Roman" w:hAnsi="Times New Roman"/>
        </w:rPr>
      </w:pPr>
      <w:r>
        <w:rPr>
          <w:rFonts w:ascii="Times New Roman" w:hAnsi="Times New Roman"/>
        </w:rPr>
        <w:t>Оценку активов производят оценочные компании и мающие на это полномочия.</w:t>
      </w:r>
    </w:p>
    <w:p w14:paraId="163A3C2B">
      <w:pPr>
        <w:rPr>
          <w:rFonts w:ascii="Times New Roman" w:hAnsi="Times New Roman"/>
        </w:rPr>
      </w:pPr>
      <w:r>
        <w:rPr>
          <w:rFonts w:ascii="Times New Roman" w:hAnsi="Times New Roman"/>
        </w:rPr>
        <w:t>Оценка производится согласно правилам, регламентам и формулам,( сравнительным, затратным, и доходным методом) за основу берутся общедоступные данные в открытых источниках ( интернет как правило данные из АВИТО).</w:t>
      </w:r>
    </w:p>
    <w:p w14:paraId="548A24CE">
      <w:pPr>
        <w:pStyle w:val="9"/>
      </w:pPr>
      <w:r>
        <w:t>Найденный донор для проекта тоже присутствует на этой площадке, который устаревает по всем характеристикам ТТХ для проекта.</w:t>
      </w:r>
    </w:p>
    <w:p w14:paraId="67F5E373">
      <w:r>
        <w:rPr>
          <w:rFonts w:ascii="Times New Roman" w:hAnsi="Times New Roman"/>
        </w:rPr>
        <w:t>Ссылка на ресурс:</w:t>
      </w:r>
      <w:r>
        <w:t xml:space="preserve">     </w:t>
      </w:r>
    </w:p>
    <w:p w14:paraId="63498BEB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b w:val="0"/>
          <w:bCs w:val="0"/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</w:rPr>
        <w:t xml:space="preserve">Яхта балу </w:t>
      </w:r>
      <w:r>
        <w:rPr>
          <w:b w:val="0"/>
          <w:bCs w:val="0"/>
          <w:color w:val="000000"/>
          <w:sz w:val="20"/>
          <w:szCs w:val="20"/>
          <w:shd w:val="clear" w:color="auto" w:fill="FFFFFF"/>
        </w:rPr>
        <w:t>205 000 000</w:t>
      </w:r>
      <w:r>
        <w:rPr>
          <w:rStyle w:val="10"/>
          <w:b w:val="0"/>
          <w:bCs w:val="0"/>
          <w:color w:val="000000"/>
          <w:sz w:val="20"/>
          <w:szCs w:val="20"/>
          <w:shd w:val="clear" w:color="auto" w:fill="FFFFFF"/>
        </w:rPr>
        <w:t> </w:t>
      </w:r>
      <w:r>
        <w:rPr>
          <w:rStyle w:val="10"/>
          <w:rFonts w:ascii="Tahoma" w:hAnsi="Tahoma" w:cs="Tahoma"/>
          <w:b w:val="0"/>
          <w:bCs w:val="0"/>
          <w:color w:val="000000"/>
          <w:sz w:val="20"/>
          <w:szCs w:val="20"/>
          <w:shd w:val="clear" w:color="auto" w:fill="FFFFFF"/>
        </w:rPr>
        <w:t>₽ ( Ледовый класс.)</w:t>
      </w:r>
    </w:p>
    <w:p w14:paraId="3BE8123A">
      <w:pPr>
        <w:rPr>
          <w:rFonts w:ascii="Times New Roman" w:hAnsi="Times New Roman"/>
        </w:rPr>
      </w:pPr>
      <w:r>
        <w:fldChar w:fldCharType="begin"/>
      </w:r>
      <w:r>
        <w:instrText xml:space="preserve"> HYPERLINK "https://www.avito.ru/dolgoprudnyy/vodnyy_transport/yahta_balu_3905511954" </w:instrText>
      </w:r>
      <w:r>
        <w:fldChar w:fldCharType="separate"/>
      </w:r>
      <w:r>
        <w:rPr>
          <w:rStyle w:val="6"/>
          <w:rFonts w:ascii="Times New Roman" w:hAnsi="Times New Roman"/>
        </w:rPr>
        <w:t>https://www.avito.ru/dolgoprudnyy/vodnyy_transport/yahta_balu_3905511954</w:t>
      </w:r>
      <w:r>
        <w:rPr>
          <w:rStyle w:val="6"/>
          <w:rFonts w:ascii="Times New Roman" w:hAnsi="Times New Roman"/>
        </w:rPr>
        <w:fldChar w:fldCharType="end"/>
      </w:r>
    </w:p>
    <w:p w14:paraId="17A38F55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Style w:val="10"/>
          <w:rFonts w:ascii="Tahoma" w:hAnsi="Tahoma" w:cs="Tahoma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Пpогулoчное судно клаcс pека-море</w:t>
      </w:r>
      <w:r>
        <w:rPr>
          <w:rStyle w:val="10"/>
          <w:rFonts w:ascii="Tahoma" w:hAnsi="Tahoma" w:cs="Tahoma"/>
          <w:b w:val="0"/>
          <w:bCs w:val="0"/>
          <w:color w:val="000000"/>
          <w:sz w:val="20"/>
          <w:szCs w:val="20"/>
          <w:shd w:val="clear" w:color="auto" w:fill="FFFFFF"/>
        </w:rPr>
        <w:t xml:space="preserve"> 145 000 000 р. (ледовый класс.)</w:t>
      </w:r>
    </w:p>
    <w:p w14:paraId="73D7C9C8">
      <w:r>
        <w:rPr>
          <w:rFonts w:ascii="Times New Roman" w:hAnsi="Times New Roman" w:eastAsia="Calibri" w:cs="Arial"/>
          <w:b/>
          <w:bCs/>
        </w:rPr>
        <w:t xml:space="preserve">      </w:t>
      </w:r>
      <w:r>
        <w:fldChar w:fldCharType="begin"/>
      </w:r>
      <w:r>
        <w:instrText xml:space="preserve"> HYPERLINK "https://www.avito.ru/salehard/vodnyy_transport/prodam_teplohod_1433435831" </w:instrText>
      </w:r>
      <w:r>
        <w:fldChar w:fldCharType="separate"/>
      </w:r>
      <w:r>
        <w:rPr>
          <w:rStyle w:val="6"/>
        </w:rPr>
        <w:t>https://www.avito.ru/salehard/vodnyy_transport/prodam_teplohod_1433435831</w:t>
      </w:r>
      <w:r>
        <w:rPr>
          <w:rStyle w:val="6"/>
        </w:rPr>
        <w:fldChar w:fldCharType="end"/>
      </w:r>
    </w:p>
    <w:p w14:paraId="3A28FEA4">
      <w:pPr>
        <w:rPr>
          <w:b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Теплоход проекта ОМ 780     100 000 000 р. ( без ледового пояса)</w:t>
      </w:r>
    </w:p>
    <w:p w14:paraId="6D891E03">
      <w:pPr>
        <w:pStyle w:val="11"/>
        <w:numPr>
          <w:ilvl w:val="0"/>
          <w:numId w:val="1"/>
        </w:numPr>
        <w:rPr>
          <w:b/>
        </w:rPr>
      </w:pPr>
      <w:r>
        <w:fldChar w:fldCharType="begin"/>
      </w:r>
      <w:r>
        <w:instrText xml:space="preserve"> HYPERLINK "https://www.avito.ru/syzran/vodnyy_transport/teplohod_progulochnyy_3127308691" </w:instrText>
      </w:r>
      <w:r>
        <w:fldChar w:fldCharType="separate"/>
      </w:r>
      <w:r>
        <w:rPr>
          <w:rStyle w:val="6"/>
          <w:b/>
        </w:rPr>
        <w:t>https://www.avito.ru/syzran/vodnyy_transport/teplohod_progulochnyy_3127308691</w:t>
      </w:r>
      <w:r>
        <w:rPr>
          <w:rStyle w:val="6"/>
          <w:b/>
        </w:rPr>
        <w:fldChar w:fldCharType="end"/>
      </w:r>
    </w:p>
    <w:p w14:paraId="4F7714D2">
      <w:pPr>
        <w:rPr>
          <w:b/>
        </w:rPr>
      </w:pPr>
      <w:r>
        <w:rPr>
          <w:b/>
        </w:rPr>
        <w:t xml:space="preserve">       </w:t>
      </w:r>
      <w:r>
        <w:rPr>
          <w:b/>
          <w:sz w:val="20"/>
          <w:szCs w:val="20"/>
        </w:rPr>
        <w:t xml:space="preserve">4.корбль дя примера </w:t>
      </w:r>
      <w:r>
        <w:rPr>
          <w:b/>
        </w:rPr>
        <w:t xml:space="preserve"> </w:t>
      </w:r>
    </w:p>
    <w:p w14:paraId="27C4DC64">
      <w:pPr>
        <w:rPr>
          <w:b/>
        </w:rPr>
      </w:pPr>
      <w:r>
        <w:fldChar w:fldCharType="begin"/>
      </w:r>
      <w:r>
        <w:instrText xml:space="preserve"> HYPERLINK "https://www.avito.ru/dolgoprudnyy/vodnyy_transport/korabl_2432956079" </w:instrText>
      </w:r>
      <w:r>
        <w:fldChar w:fldCharType="separate"/>
      </w:r>
      <w:r>
        <w:rPr>
          <w:rStyle w:val="6"/>
          <w:b/>
        </w:rPr>
        <w:t>https://www.avito.ru/dolgoprudnyy/vodnyy_transport/korabl_2432956079</w:t>
      </w:r>
      <w:r>
        <w:rPr>
          <w:rStyle w:val="6"/>
          <w:b/>
        </w:rPr>
        <w:fldChar w:fldCharType="end"/>
      </w:r>
    </w:p>
    <w:p w14:paraId="4F7EF5F6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0"/>
          <w:szCs w:val="20"/>
        </w:rPr>
        <w:t xml:space="preserve">5.Теплоход – яхта ледового класса ( наш донор) </w:t>
      </w:r>
    </w:p>
    <w:p w14:paraId="1A814029">
      <w:pPr>
        <w:rPr>
          <w:rFonts w:ascii="Times New Roman" w:hAnsi="Times New Roman"/>
        </w:rPr>
      </w:pPr>
      <w:bookmarkStart w:id="0" w:name="_GoBack"/>
      <w:bookmarkEnd w:id="0"/>
    </w:p>
    <w:p w14:paraId="61290530">
      <w:pPr>
        <w:rPr>
          <w:rFonts w:ascii="Times New Roman" w:hAnsi="Times New Roman"/>
        </w:rPr>
      </w:pPr>
    </w:p>
    <w:p w14:paraId="48C86DC4"/>
    <w:p w14:paraId="6C29EDD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D50F4C"/>
    <w:multiLevelType w:val="multilevel"/>
    <w:tmpl w:val="51D50F4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Arial"/>
        <w:b/>
        <w:color w:val="auto"/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A3397"/>
    <w:rsid w:val="000F0DD3"/>
    <w:rsid w:val="001B1A99"/>
    <w:rsid w:val="001E0E8F"/>
    <w:rsid w:val="00235CE4"/>
    <w:rsid w:val="0025154B"/>
    <w:rsid w:val="002E6473"/>
    <w:rsid w:val="00540400"/>
    <w:rsid w:val="00666CC5"/>
    <w:rsid w:val="006A3397"/>
    <w:rsid w:val="008F5F5C"/>
    <w:rsid w:val="009148A4"/>
    <w:rsid w:val="00A07C69"/>
    <w:rsid w:val="00B7763B"/>
    <w:rsid w:val="00EC4F5A"/>
    <w:rsid w:val="00F54B93"/>
    <w:rsid w:val="023E79BD"/>
    <w:rsid w:val="05DC7CB9"/>
    <w:rsid w:val="5AA26640"/>
    <w:rsid w:val="5D6A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before="100" w:beforeAutospacing="1" w:after="100" w:afterAutospacing="1" w:line="273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8"/>
    <w:qFormat/>
    <w:uiPriority w:val="99"/>
    <w:pPr>
      <w:keepNext/>
      <w:outlineLvl w:val="0"/>
    </w:pPr>
    <w:rPr>
      <w:rFonts w:ascii="Arial" w:hAnsi="Arial" w:eastAsia="Calibri" w:cs="Arial"/>
      <w:b/>
      <w:bCs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</w:rPr>
  </w:style>
  <w:style w:type="paragraph" w:styleId="7">
    <w:name w:val="Balloon Text"/>
    <w:basedOn w:val="1"/>
    <w:link w:val="12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8">
    <w:name w:val="Заголовок 1 Знак"/>
    <w:basedOn w:val="3"/>
    <w:link w:val="2"/>
    <w:qFormat/>
    <w:uiPriority w:val="99"/>
    <w:rPr>
      <w:rFonts w:ascii="Arial" w:hAnsi="Arial" w:eastAsia="Calibri" w:cs="Arial"/>
      <w:b/>
      <w:bCs/>
      <w:sz w:val="24"/>
      <w:szCs w:val="24"/>
      <w:lang w:eastAsia="ru-RU"/>
    </w:rPr>
  </w:style>
  <w:style w:type="paragraph" w:styleId="9">
    <w:name w:val="No Spacing"/>
    <w:qFormat/>
    <w:uiPriority w:val="1"/>
    <w:pPr>
      <w:spacing w:beforeAutospacing="1" w:after="0" w:afterAutospacing="1" w:line="240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  <w:style w:type="character" w:customStyle="1" w:styleId="10">
    <w:name w:val="styles-module-size_xxxl-grumy"/>
    <w:basedOn w:val="3"/>
    <w:qFormat/>
    <w:uiPriority w:val="0"/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3"/>
    <w:link w:val="7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549</Words>
  <Characters>3130</Characters>
  <Lines>26</Lines>
  <Paragraphs>7</Paragraphs>
  <TotalTime>15</TotalTime>
  <ScaleCrop>false</ScaleCrop>
  <LinksUpToDate>false</LinksUpToDate>
  <CharactersWithSpaces>3672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2025-03-04T17:07:00Z</dcterms:created>
  <dc:creator>Геннаий</dc:creator>
  <cp:lastModifiedBy>River Sreen</cp:lastModifiedBy>
  <dcterms:modified xsi:type="dcterms:W3CDTF">2025-03-20T16:37:20Z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0184BF7969AF414A8A7CEC8E56EA99B5_12</vt:lpwstr>
  </property>
</Properties>
</file>